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CEDAW 2011-2017 Vigilancia ciudadana por los derechos de las mujeres en Paraguay</w:t>
      </w:r>
    </w:p>
    <w:p>
      <w:r>
        <w:rPr>
          <w:b/>
        </w:rPr>
        <w:t xml:space="preserve">Autor/es:</w:t>
      </w:r>
    </w:p>
    <w:p>
      <w:r>
        <w:t xml:space="preserve"> Centro de Documentación y Estudios (CDE) Comité de América Latina para los Derechos de las Mujeres (CLADEM) Coordinadora de Mujeres del Paraguay (CMP) Coordinadora por los Derechos Humanos del Paraguay (CODEHUPY) Equipo Feminista de Comunicación (EFC)</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Informe Sombra CEDAW 2011-2017. Vigilancia ciudadana por los derechos de las mujeres en Paraguay presenta toda la documentación del proceso llevado adelante por la sociedad civil para presentar un informe alternativo ante el Comité que vigila el cumplimiento de la Convención de las Naciones Unidas para la Eliminación de Todas las Formas de Discriminación contra la Muje (CEDAW, por sus siglas en inglés), el más importante tratado internacional sobre los derechos humanos de las mujeres.</w:t>
      </w:r>
    </w:p>
    <w:p/>
    <w:p/>
    <w:p>
      <w:r>
        <w:rPr>
          <w:rStyle w:val="rStyle"/>
        </w:rPr>
        <w:t xml:space="preserve">Niñas Madres. Embarazo y maternidad infantil forzada en América Latina y el Caribe. Balance regional.</w:t>
      </w:r>
    </w:p>
    <w:p>
      <w:r>
        <w:rPr>
          <w:b/>
        </w:rPr>
        <w:t xml:space="preserve">Autor/es:</w:t>
      </w:r>
    </w:p>
    <w:p>
      <w:r>
        <w:t xml:space="preserve"> Comité de América Latina para los Derechos de las Mujeres (CLADEM)</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Comité de América Latina y el Caribe para la Defensa de los Derechos de las Mujeres (CLADEM) presenta los resultados del estudio "Niñas madres. Balance Regional embarazo y maternidad infantil forzados en América Latina y el Caribe," que parte de la preocupación</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2024-05-04T04:10:21+00:00</dcterms:created>
  <dcterms:modified xsi:type="dcterms:W3CDTF">2024-05-04T04:10:21+00:00</dcterms:modified>
  <dc:title/>
  <dc:description/>
  <dc:subject/>
  <cp:keywords/>
  <cp:category/>
</cp:coreProperties>
</file>