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¡Trabajadoras! Una historia de luchadoras por la igualdad</w:t>
      </w:r>
    </w:p>
    <w:p>
      <w:r>
        <w:rPr>
          <w:b/>
        </w:rPr>
        <w:t xml:space="preserve">Autor/es:</w:t>
      </w:r>
    </w:p>
    <w:p>
      <w:r>
        <w:t xml:space="preserve"> Lilian Soto Luis Vera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Libro de fotografías de Luis Vera. Texto de Lilian Soto. Esta es una historia fotográfica de la lucha de las trabajadoras domésticas organiza das del Paraguay por lograr la igualdad.</w:t>
      </w:r>
    </w:p>
    <w:p/>
    <w:p/>
    <w:p>
      <w:r>
        <w:rPr>
          <w:rStyle w:val="rStyle"/>
        </w:rPr>
        <w:t xml:space="preserve">Adolescencia y sexualidad</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cuaderno tiene como propósito presentar las opiniones y posicionamientos que manifiestan las personas adolescentes en Paraguay respecto a algunas dimensiones de la sexualidad humana. La pregunta principal que se pretende responder es si existen diferencias significativas entre lo que dicen las personas adolescentes y lo que expresa la población adulta sobre el mismo tema. En el marco de esta encuesta, se incluye dentro de la categoría "adolescentes" a todas las personas que en el momento de ser consultadas tenían entre los 15 y 19 años, en tanto que se considera adultas a todas las personas que habían cumplido 20 años o más.</w:t>
      </w:r>
    </w:p>
    <w:p/>
    <w:p/>
    <w:p>
      <w:r>
        <w:rPr>
          <w:rStyle w:val="rStyle"/>
        </w:rPr>
        <w:t xml:space="preserve">Conceptos y apuestas para un Estado necesario e incluyente</w:t>
      </w:r>
    </w:p>
    <w:p>
      <w:r>
        <w:rPr>
          <w:b/>
        </w:rPr>
        <w:t xml:space="preserve">Autor/es:</w:t>
      </w:r>
    </w:p>
    <w:p>
      <w:r>
        <w:t xml:space="preserve"> Lilian Soto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Todas las voces para transformar el Estado</w:t>
      </w:r>
    </w:p>
    <w:p/>
    <w:p/>
    <w:p>
      <w:r>
        <w:rPr>
          <w:rStyle w:val="rStyle"/>
        </w:rPr>
        <w:t xml:space="preserve">Políticas Antigénero en América Latina: Paraguay</w:t>
      </w:r>
    </w:p>
    <w:p>
      <w:r>
        <w:rPr>
          <w:b/>
        </w:rPr>
        <w:t xml:space="preserve">Autor/es:</w:t>
      </w:r>
    </w:p>
    <w:p>
      <w:r>
        <w:t xml:space="preserve"> Clyde Soto Lilian Soto</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Políticas Antigénero en América Latina es un libro que recoge estudios de nueve países. Clyde Soto y Lilian Soto escriben el Capitulo Paraguay. </w:t>
      </w:r>
    </w:p>
    <w:p/>
    <w:p/>
    <w:p>
      <w:r>
        <w:rPr>
          <w:rStyle w:val="rStyle"/>
        </w:rPr>
        <w:t xml:space="preserve">VIH y discriminación en Paraguay</w:t>
      </w:r>
    </w:p>
    <w:p>
      <w:r>
        <w:rPr>
          <w:b/>
        </w:rPr>
        <w:t xml:space="preserve">Autor/es:</w:t>
      </w:r>
    </w:p>
    <w:p>
      <w:r>
        <w:t xml:space="preserve">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la Encuesta Nacional de Igualdad y No Discriminación muestra que la sociedad aún se encuentra dividida respecto a sus ideas, actitudes y comportamientos respecto al VIH. Aunque no son mayoría, la alta proporción de personas que consideran que es peligroso juntarse con personas que viven con VIH, o que ésta es una enfermedad propia de grupos de riesgo, indica la persistencia de un pensamiento basado en prejuicios y posiciones morales y con bajo acceso a información veraz y confiable sobre el tema.</w:t>
      </w:r>
    </w:p>
    <w:p/>
    <w:p/>
    <w:p>
      <w:r>
        <w:rPr>
          <w:rStyle w:val="rStyle"/>
        </w:rPr>
        <w:t xml:space="preserve">Paraguay frente a la discriminación</w:t>
      </w:r>
    </w:p>
    <w:p>
      <w:r>
        <w:rPr>
          <w:b/>
        </w:rPr>
        <w:t xml:space="preserve">Autor/es:</w:t>
      </w:r>
    </w:p>
    <w:p>
      <w:r>
        <w:t xml:space="preserv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cuaderno número 3 de la serie Avances Temáticos. 
Este material presenta algunos datos clave sobre distintos ámbitos y factores de discriminación. Esperamos que la información puesta a disposición del público contribuya a ampliar la comprensión del fenómeno de la discriminación en Paraguay y facilite elementos de criterio para erradicarla.</w:t>
      </w:r>
    </w:p>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p>
      <w:r>
        <w:rPr>
          <w:rStyle w:val="rStyle"/>
        </w:rPr>
        <w:t xml:space="preserve">Mujeres, dictadura, resistencia y represión en Paraguay</w:t>
      </w:r>
    </w:p>
    <w:p>
      <w:r>
        <w:rPr>
          <w:b/>
        </w:rPr>
        <w:t xml:space="preserve">Autor/es:</w:t>
      </w:r>
    </w:p>
    <w:p>
      <w:r>
        <w:t xml:space="preserve"> Lilian Soto</w:t>
      </w:r>
    </w:p>
    <w:p>
      <w:r>
        <w:rPr>
          <w:b/>
        </w:rPr>
        <w:t xml:space="preserve">Tipo:</w:t>
      </w:r>
    </w:p>
    <w:p>
      <w:r>
        <w:rPr>
          <w:rFonts w:ascii="Verdana" w:hAnsi="Verdana" w:cs="Verdana"/>
        </w:rPr>
        <w:t xml:space="preserve"> Artículo/Ponencia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Artículo publicado en Ksenija, Biblbija, Ana Forcinito y Bernardita Llanos (Eds.). Poner el cuerpo: rescatar y visibilizar las marcas sexuales y de género de los archivos dictatoriales del Cono Sur. Santiago de Chile: Editorial Cuarto Propio. 2017.</w:t>
      </w:r>
    </w:p>
    <w:p/>
    <w:p/>
    <w:p>
      <w:r>
        <w:rPr>
          <w:rStyle w:val="rStyle"/>
        </w:rPr>
        <w:t xml:space="preserve">Estudio sobre la participación político electoral de las mujeres en las Elecciones 2018</w:t>
      </w:r>
    </w:p>
    <w:p>
      <w:r>
        <w:rPr>
          <w:b/>
        </w:rPr>
        <w:t xml:space="preserve">Autor/es:</w:t>
      </w:r>
    </w:p>
    <w:p>
      <w:r>
        <w:t xml:space="preserve"> Lilian Soto</w:t>
      </w:r>
    </w:p>
    <w:p>
      <w:r>
        <w:rPr>
          <w:b/>
        </w:rPr>
        <w:t xml:space="preserve">Tipo:</w:t>
      </w:r>
    </w:p>
    <w:p>
      <w:r>
        <w:rPr>
          <w:rFonts w:ascii="Verdana" w:hAnsi="Verdana" w:cs="Verdana"/>
        </w:rPr>
        <w:t xml:space="preserve"> Investigación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ejercicio del derecho a gobernar sigue siendo esquivo para las mujeres en Paraguay; los marcos formales que podrían permitir un mayor acceso femenino al poder político continúan débiles y se frenaron propuestas
importantes como la paridad. A la finalización de la segunda década del Siglo XXI la cuota legal obligatoria de participación femenina en las listas electorales es la más baja de la región y, hasta las elecciones del mes de
abril de 2018, los datos indicaban que apenas 16,8 % de las bancas electivas nacionales y departamentales estaban ocupadas por mujeres. A nivel local la situación no es más alentadora: En las elecciones municipales de 2015 no aumentó el porcentaje de concejalas municipales y apenas el 10% de las intendencias están ocupadas por mujeres.</w:t>
      </w:r>
    </w:p>
    <w:p/>
    <w:p/>
    <w:p>
      <w:r>
        <w:rPr>
          <w:rStyle w:val="rStyle"/>
        </w:rPr>
        <w:t xml:space="preserve">Embarazo y maternidad de niñas en Paraguay</w:t>
      </w:r>
    </w:p>
    <w:p>
      <w:r>
        <w:rPr>
          <w:b/>
        </w:rPr>
        <w:t xml:space="preserve">Autor/es:</w:t>
      </w:r>
    </w:p>
    <w:p>
      <w:r>
        <w:t xml:space="preserve"> Clyde Soto Lilian Soto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presenta los resultados de un estudio exploratorio sobre el fenómeno del embarazo y la maternidad en niñas del Paraguay, realizado con el objetivo de identificar el conocimiento existente sobre el tema, recopilar los datos con que se cuenta en el país, caracterizar el abordaje institucional actual sobre la problemática y delinear líneas de acción relevantes para prevenir y dar atención integral a las niñas en situación de embarazo y maternidad precoz. La investigación fue realizada en 2016 y actualizada con información de 2018, con base en fuentes primarias y secundarias: revisión bibliográfica y documental, análisis de estadísticas y registros institucionales, entrevistas estructuradas a responsables y referentes de instituciones clave y a personas conocedoras del tema, así como en una revisión de casos construidos a partir de noticias de prensa digital.</w:t>
      </w:r>
    </w:p>
    <w:p/>
    <w:p/>
    <w:p>
      <w:r>
        <w:rPr>
          <w:rStyle w:val="rStyle"/>
        </w:rPr>
        <w:t xml:space="preserve">Participación Política de las Mujeres y Paridad [Cuaderno 1. Avances Temáticos de la Encuesta Nacional de Igualdad y No Discriminación]</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primer cuaderno de avances de la "Encuesta Nacional de Igualdad y No Discriminación en Paraguay" recoge las respuestas de preguntas como ¿Quiénes son mejores para la política? ¿Está de acuerdo o en desacuerdo con la siguiente frase?: "Las mujeres no acceden a</w:t>
      </w:r>
    </w:p>
    <w:p/>
    <w:p/>
    <w:p>
      <w:r>
        <w:rPr>
          <w:rStyle w:val="rStyle"/>
        </w:rPr>
        <w:t xml:space="preserve">Las trabajadoras del hogar remuneradas en el Cono Sur: lucha y superación de exclusiones históricas</w:t>
      </w:r>
    </w:p>
    <w:p>
      <w:r>
        <w:rPr>
          <w:b/>
        </w:rPr>
        <w:t xml:space="preserve">Autor/es:</w:t>
      </w:r>
    </w:p>
    <w:p>
      <w:r>
        <w:t xml:space="preserve"> Lilian Soto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Panorama regional sobre Trabajadoras Domésticas Migrantes en América Latina</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migración de mujeres que buscan oportunidades laborales en el sector del trabajo doméstico remunerado es un fenómeno consolidado en toda la región. De acuerdo con datos de la Organización Internacional del Trabajo (2015), se estima que en América Latina y el Caribe</w:t>
      </w:r>
    </w:p>
    <w:p/>
    <w:p/>
    <w:p>
      <w:r>
        <w:rPr>
          <w:rStyle w:val="rStyle"/>
        </w:rPr>
        <w:t xml:space="preserve">Avances en los derechos laborales del empleo doméstico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octubre de 2015, después de casi una década de lucha de las organizaciones de trabajadoras domésticas, fue promulgada la Ley del Trabajo Doméstico 5407/2015. Esta normativa cambió la situación en la que se encontraba el empleo doméstico en Paraguay, regulado hasta entonces</w:t>
      </w:r>
    </w:p>
    <w:p/>
    <w:p/>
    <w:p>
      <w:r>
        <w:rPr>
          <w:rStyle w:val="rStyle"/>
        </w:rPr>
        <w:t xml:space="preserve">Guía para la igualdad de género en las políticas públicas municipales del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"Guía para la igualdad de género en las políticas públicas municipales del Paraguay" es un material que tiene como objetivo proveer a las nuevas autoridades municipales de elementos que les permitan diseñar e implementar políticas de igualdad de género en sus ciudades,</w:t>
      </w:r>
    </w:p>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La hora de avanzar</w:t>
      </w:r>
    </w:p>
    <w:p>
      <w:r>
        <w:rPr>
          <w:b/>
        </w:rPr>
        <w:t xml:space="preserve">Autor/es:</w:t>
      </w:r>
    </w:p>
    <w:p>
      <w:r>
        <w:t xml:space="preserve">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tiene dos objetivos; el primero busca aportar a la superación de la baja inserción femenina en órganos de representación y de designación de alto nivel para lograr la igualdad de las mujeres en la representación política en el Paraguay. El segundo objetivo es producir conocimientos utilizando métodos de las ciencias sociales; se busca así proveer a la acción política de datos sólidos y argumentos basados en la historia y en los debates principales sobre el tema.</w:t>
      </w:r>
    </w:p>
    <w:p/>
    <w:p/>
    <w:p>
      <w:r>
        <w:rPr>
          <w:rStyle w:val="rStyle"/>
        </w:rPr>
        <w:t xml:space="preserve">Partidos políticos y participación política de las mujeres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Paraguay los partidos políticos, como los conocemos hoy empezaron a organizarse a finales del siglo XIX, una vez concluida la Guerra de la Triple Alianza. Desde inicios del siglo XX empezaron las demandas por el derecho al voto de las mujeres. En</w:t>
      </w:r>
    </w:p>
    <w:p/>
    <w:p/>
    <w:p>
      <w:r>
        <w:rPr>
          <w:rStyle w:val="rStyle"/>
        </w:rPr>
        <w:t xml:space="preserve">Mujeres indígenas y política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Diecinueve pueblos indígenas habitan el Paraguay, de acuerdo a los resultados del III Censo Nacional de Población y Viviendas para Pueblos Indígenas realizado en el año 2012. Pese a los datos que reflejan esta realidad, la presencia de representantes de pueblos indígenas en</w:t>
      </w:r>
    </w:p>
    <w:p/>
    <w:p/>
    <w:p>
      <w:r>
        <w:rPr>
          <w:rStyle w:val="rStyle"/>
        </w:rPr>
        <w:t xml:space="preserve">Trabajo doméstico remunerado en Paraguay. Información para el debate.</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Superando las dificultades, y con un proceso que duró casi 25 años las mujeres trabajadoras domésticas lograron organizarse y hoy existen en el país tres entidades gremiales que las agrupan y trabajan articuladamente: el Sindicato de Trabajadores Domésticos del Paraguay (SINTRADOP), el Sindicato</w:t>
      </w:r>
    </w:p>
    <w:p/>
    <w:p/>
    <w:p>
      <w:r>
        <w:rPr>
          <w:rStyle w:val="rStyle"/>
        </w:rPr>
        <w:t xml:space="preserve">Trabajo doméstico remunerado. Aprendizajes para la acción.</w:t>
      </w:r>
    </w:p>
    <w:p>
      <w:r>
        <w:rPr>
          <w:b/>
        </w:rPr>
        <w:t xml:space="preserve">Autor/es:</w:t>
      </w:r>
    </w:p>
    <w:p>
      <w:r>
        <w:t xml:space="preserve"> Lilian Soto Natalia Ruiz Díaz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Las trabajadoras domésticas remuneradas desarrollan un proceso que ha impactado a nivel político y social en la realidad paraguaya. En poco más de una década lograron visibilidad en la agenda pública -social, mediática y política- y colocaron sus demandas de forma sostenida y</w:t>
      </w:r>
    </w:p>
    <w:p/>
    <w:p/>
    <w:p>
      <w:r>
        <w:rPr>
          <w:rStyle w:val="rStyle"/>
        </w:rPr>
        <w:t xml:space="preserve">?Las mujeres y la política en Paraguay. ¿Qué mueven las mujeres en la política y qué mueve la política en las mujeres?</w:t>
      </w:r>
    </w:p>
    <w:p>
      <w:r>
        <w:rPr>
          <w:b/>
        </w:rPr>
        <w:t xml:space="preserve">Autor/es:</w:t>
      </w:r>
    </w:p>
    <w:p>
      <w:r>
        <w:t xml:space="preserve"> Gabriela Schwartzman Lilian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política paraguaya no es un espacio particularmente amable con las mujeres. Tiene una cuota legislativa de participación muy baja si la comparamos con otros países del continente y la presencia efectiva de mujeres en el Parlamento es aún inferior a ese teórico</w:t>
      </w:r>
    </w:p>
    <w:p/>
    <w:p/>
    <w:p>
      <w:r>
        <w:rPr>
          <w:rStyle w:val="rStyle"/>
        </w:rPr>
        <w:t xml:space="preserve">50 + 50 = PARIDAD. Elementos para el debate por la igualdad sustantiva en la representación política en el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objetivo de esta publicación es proveer información para el debate, en nuestra sociedad, sobre las posibilidades de obtener la igualdad en la participación política de las mujeres.</w:t>
      </w:r>
    </w:p>
    <w:p/>
    <w:p/>
    <w:p>
      <w:r>
        <w:rPr>
          <w:rStyle w:val="rStyle"/>
        </w:rPr>
        <w:t xml:space="preserve">La Tierra en el Paraguay: de la desigualdad al ejercicio de los derechos</w:t>
      </w:r>
    </w:p>
    <w:p>
      <w:r>
        <w:rPr>
          <w:b/>
        </w:rPr>
        <w:t xml:space="preserve">Autor/es:</w:t>
      </w:r>
    </w:p>
    <w:p>
      <w:r>
        <w:t xml:space="preserve"> Lilian Soto Luis Caputo Milena Pereira Patricio Dobrée Quintin Riquelme Víctor Imas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libro contribuye a conocer la situación de la tierra y el territorio en Paraguay; no sólo en el área rural, sino los cambios que se están dando en las zonas urbanas. La situación y la percepción entorno al uso y acceso a la tierra , vista desde un enfoque de género y generacional, se constituye en una forma no convencional de ver el tema. </w:t>
      </w:r>
    </w:p>
    <w:p/>
    <w:p/>
    <w:p>
      <w:r>
        <w:rPr>
          <w:rStyle w:val="rStyle"/>
        </w:rPr>
        <w:t xml:space="preserve">Invertir en la familia - Las voces del TID : develando injusticias desde otro tiempo cultural</w:t>
      </w:r>
    </w:p>
    <w:p>
      <w:r>
        <w:rPr>
          <w:b/>
        </w:rPr>
        <w:t xml:space="preserve">Autor/es:</w:t>
      </w:r>
    </w:p>
    <w:p>
      <w:r>
        <w:t xml:space="preserve"> Arístides Escobar Lilian Soto Raquel Escobar</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registra los hallazgos de Paraguay respecto a un estudio regional realizado en el marco del proyecto "Tejiendo redes contra la explotación de niños, niñas y adolescentes", para generar información cualitativa y comparable entre tres países de Sudamérica, donde la problemática del trabajo infantil doméstico aún sigue parte del cotidiano de millares de niñas, niños y adolescentes. </w:t>
      </w:r>
    </w:p>
    <w:p/>
    <w:p/>
    <w:p>
      <w:r>
        <w:rPr>
          <w:rStyle w:val="rStyle"/>
        </w:rPr>
        <w:t xml:space="preserve">La inclusión de las mujeres en los procesos de reforma política en América LAtina</w:t>
      </w:r>
    </w:p>
    <w:p>
      <w:r>
        <w:rPr>
          <w:b/>
        </w:rPr>
        <w:t xml:space="preserve">Autor/es:</w:t>
      </w:r>
    </w:p>
    <w:p>
      <w:r>
        <w:t xml:space="preserve"> Clyde Soto Lilian Soto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se propone desagregar el factor de género, partiendo de la consideración de que la inclusión de las mujeres en los procesos de reforma política, y mas ampliamente, en los procesos de modernización del Estado, es una contribución positiva para la superación del déficit democrático que muestra América Latina. Esa inclusipon se refiere tanto a la participación equitativa de mujeres y hombres en los cargos electivos y mandatos, así como la integración en las reformas de los problemas sentidos por las mujeres y las propuestas de las organizaciones feministas y del movimiento amplio de mujeres. </w:t>
      </w:r>
    </w:p>
    <w:p/>
    <w:p/>
    <w:p>
      <w:r>
        <w:rPr>
          <w:rStyle w:val="rStyle"/>
        </w:rPr>
        <w:t xml:space="preserve">Trabajo doméstico remunerado</w:t>
      </w:r>
    </w:p>
    <w:p>
      <w:r>
        <w:rPr>
          <w:b/>
        </w:rPr>
        <w:t xml:space="preserve">Autor/es:</w:t>
      </w:r>
    </w:p>
    <w:p>
      <w:r>
        <w:t xml:space="preserve"> Hugo Valiente Lilian Soto Verónica López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Los estudios que se presentan a continuación analizan la prevalencia y caracteristicas del servicio doméstico en Paraguay y reflexionan sobre la protección y respeto a los derechos laborales, del marco normativo que lo rige. El objetivo ha sido aportar nuevos conocimientos para fortalecer la capacidad de los actores sociales para proponer y diseñar políticas públicas en beneficio de este sector de trabajadoras. </w:t>
      </w:r>
    </w:p>
    <w:p/>
    <w:p/>
    <w:p>
      <w:r>
        <w:rPr>
          <w:rStyle w:val="rStyle"/>
        </w:rPr>
        <w:t xml:space="preserve">Necesarias, invisibles, discriminadas. Las trabajadoras del servicio doméstico en el Paraguay</w:t>
      </w:r>
    </w:p>
    <w:p>
      <w:r>
        <w:rPr>
          <w:b/>
        </w:rPr>
        <w:t xml:space="preserve">Autor/es:</w:t>
      </w:r>
    </w:p>
    <w:p>
      <w:r>
        <w:t xml:space="preserve"> Hugo Valiente Lilian Soto Line Bareiro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elaborado en el marco del Proyecto "Prevención y Eliminación del Trabajo Infantil Doméstico en Hogares de Terceros en Sudamérica", este material ha sido producido a través del miniproyecto "Extensión de la cobertura de la seguridad social pública a las trabajadoras domésticas adolescentes",</w:t>
      </w:r>
    </w:p>
    <w:p/>
    <w:p/>
    <w:p>
      <w:r>
        <w:rPr>
          <w:rStyle w:val="rStyle"/>
        </w:rPr>
        <w:t xml:space="preserve">Mujeres y hombres líderes. Vivencias y opiniones de la población.</w:t>
      </w:r>
    </w:p>
    <w:p>
      <w:r>
        <w:rPr>
          <w:b/>
        </w:rPr>
        <w:t xml:space="preserve">Autor/es:</w:t>
      </w:r>
    </w:p>
    <w:p>
      <w:r>
        <w:t xml:space="preserve"> Clyde Soto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Investigación realizada por el Centro de Documentación y Estudios (CDE) en el marco del Proyecto Liderazgo Femenino en Paraguay, de la Secretaría de la Mujer de la Presidencia de la República.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2024-04-18T19:05:22+00:00</dcterms:created>
  <dcterms:modified xsi:type="dcterms:W3CDTF">2024-04-18T19:05:22+00:00</dcterms:modified>
  <dc:title/>
  <dc:description/>
  <dc:subject/>
  <cp:keywords/>
  <cp:category/>
</cp:coreProperties>
</file>