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Empleo Femenino en Parguay. Tendencias y Políticas Públicas</w:t>
      </w:r>
    </w:p>
    <w:p>
      <w:r>
        <w:rPr>
          <w:b/>
        </w:rPr>
        <w:t xml:space="preserve">Autor/es:</w:t>
      </w:r>
    </w:p>
    <w:p>
      <w:r>
        <w:t xml:space="preserve"> Maria Isabel Egas Verónica Serafini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Investigación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Los trabajos que forman parte de esta publicación han sido originados en dos investigaciones realizadas en el marco del proyecto Fortalecimiento de la Participación Laboral y las Oportunidades Económicas de la Mujer en el Paraguay. El primer trabajo, elaborado por Maria Isabel Egas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2024-05-18T23:34:20+00:00</dcterms:created>
  <dcterms:modified xsi:type="dcterms:W3CDTF">2024-05-18T23:34:20+00:00</dcterms:modified>
  <dc:title/>
  <dc:description/>
  <dc:subject/>
  <cp:keywords/>
  <cp:category/>
</cp:coreProperties>
</file>