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Empleo Femenino en Parguay. Tendencias y Políticas Públicas</w:t>
      </w:r>
    </w:p>
    <w:p>
      <w:r>
        <w:rPr>
          <w:b/>
        </w:rPr>
        <w:t xml:space="preserve">Autor/es:</w:t>
      </w:r>
    </w:p>
    <w:p>
      <w:r>
        <w:t xml:space="preserve"> Maria Isabel Egas Verónica Serafini</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trabajos que forman parte de esta publicación han sido originados en dos investigaciones realizadas en el marco del proyecto Fortalecimiento de la Participación Laboral y las Oportunidades Económicas de la Mujer en el Paraguay. El primer trabajo, elaborado por Maria Isabel Egas</w:t>
      </w:r>
    </w:p>
    <w:p/>
    <w:p/>
    <w:p>
      <w:r>
        <w:rPr>
          <w:rStyle w:val="rStyle"/>
        </w:rPr>
        <w:t xml:space="preserve">Trabajo remunerado de las mujeres desde un enfoque de género</w:t>
      </w:r>
    </w:p>
    <w:p>
      <w:r>
        <w:rPr>
          <w:b/>
        </w:rPr>
        <w:t xml:space="preserve">Autor/es:</w:t>
      </w:r>
    </w:p>
    <w:p>
      <w:r>
        <w:t xml:space="preserve"> Verónica Serafini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femenino en Paraguay. Las diferencias en las razones de inactividad por área de residencia también son relevantes en términos de política pública.</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Voto informado: Propuestas de Gobierno</w:t>
      </w:r>
    </w:p>
    <w:p>
      <w:r>
        <w:rPr>
          <w:b/>
        </w:rPr>
        <w:t xml:space="preserve">Autor/es:</w:t>
      </w:r>
    </w:p>
    <w:p>
      <w:r>
        <w:t xml:space="preserv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presenta un resumen de los documentos que, con distintos niveles de desarrollo, presentan los programas de gobierno de las principales agrupaciones políticas que disputaron el cargo de la Presidencia de la República en 21 de abril de 2013. Su propósito es brindar  elementos de criterio a la ciudadanía para que elija a sus representantes de una manera informada.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2024-05-03T21:37:09+00:00</dcterms:created>
  <dcterms:modified xsi:type="dcterms:W3CDTF">2024-05-03T21:37:09+00:00</dcterms:modified>
  <dc:title/>
  <dc:description/>
  <dc:subject/>
  <cp:keywords/>
  <cp:category/>
</cp:coreProperties>
</file>