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Trata de personas con fines de explotación sexual y los delitos conexos en la provincia de Buenos Aires</w:t>
      </w:r>
    </w:p>
    <w:p>
      <w:r>
        <w:rPr>
          <w:b/>
        </w:rPr>
        <w:t xml:space="preserve">Autor/es:</w:t>
      </w:r>
    </w:p>
    <w:p>
      <w:r>
        <w:t xml:space="preserve"> Ana Inés Mangano Juliana Brizuela Laurana Malacalza Sofía Caravelos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Informe ejecutivo  "Trata de personas con fines de explotación sexual y los delitos conexos en la provincia de Buenos Aires", elaborado por el Observatorio de Violencia de Género de la Defensoría del Pueblo de la provincia de Buenos Aires.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2026-03-06T16:25:02+00:00</dcterms:created>
  <dcterms:modified xsi:type="dcterms:W3CDTF">2026-03-06T16:25:02+00:00</dcterms:modified>
  <dc:title/>
  <dc:description/>
  <dc:subject/>
  <cp:keywords/>
  <cp:category/>
</cp:coreProperties>
</file>