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¿Qué pasó en Curuguaty? Análisis y cronología</w:t>
      </w:r>
    </w:p>
    <w:p>
      <w:r>
        <w:rPr>
          <w:b/>
        </w:rPr>
        <w:t xml:space="preserve">Autor/es:</w:t>
      </w:r>
    </w:p>
    <w:p>
      <w:r>
        <w:t xml:space="preserve"> Clyde Soto Rocco Carbone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Documento breve que contiene un texto de interpretación política, social y cultural sobre el caso Curuguaty y una cronología de los hechos que cubre desde 2012 hasta finales de 2017.</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Voto informado</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Voto informado es un portal de Internet que contiene un seguimiento y presentación sistematizada sobre el posicionamiento de actores y sectores políticos acerca de temas relevantes para la democracia. En tiempos de información vertiginosa, una nueva página puede representar apenas un punto más</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Desafíos de la sociedad civil en la defensa de los derechos humanos</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trabajo que desde la sociedad civil organizada en el Paraguay se viene realizando para promover y ampliar el reconocimiento, las garantías, la protección y la vigencia de los derechos humanos, tiene detrás una serie de supuestos que se van construyendo también de manera colectiva, así como desafíos de los que se hacen cargo y frente a los cuales se configura esta presencia en la sociedad. A estas premisas, y a los desafíos que de ella se derivan, se refiere esta presentación. </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Marcas culturales para las mujeres en la sociedad paraguaya</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Primer Foro Internacional del Bicentenario. Asunción, 6 y 7 de agosto de 2009 En esta presentación, Clyde Soto se refiere a &amp;#8220;la necesidad que en Paraguay tenemos de decodificar aquellos núcleos de identidad basados en la negación selectiva o</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Los saberes del poder</w:t>
      </w:r>
    </w:p>
    <w:p>
      <w:r>
        <w:rPr>
          <w:b/>
        </w:rPr>
        <w:t xml:space="preserve">Autor/es:</w:t>
      </w:r>
    </w:p>
    <w:p>
      <w:r>
        <w:t xml:space="preserve"> Carmen Echauri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saberes del poder, presentados en este libro constituyen una propuesta de trabajo para aumentar el poder de las mujeres en los partidos políticos y el Estado. Para ello se revisan las experiencias de hombres y mujeres para adquirir liderazgo e incorporarse en las estructuras en las que se decide, ya que muchas veces se confunden obst+aculos que tiene cualquier persona que quiera más poder, con barreras específicas de las mujeres.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Hacia una presencia diferente. Mujeres, organización y feminismo</w:t>
      </w:r>
    </w:p>
    <w:p>
      <w:r>
        <w:rPr>
          <w:b/>
        </w:rPr>
        <w:t xml:space="preserve">Autor/es:</w:t>
      </w:r>
    </w:p>
    <w:p>
      <w:r>
        <w:t xml:space="preserve"> Carmen Echauri Clyde Soto Verónica Torres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Hacia una presencia diferente recoge el trabajo del Grupofem del Área Mujer del CDE sobre las actuales organizaciones de mujeres de Asunción, Paraguay. Durante un año y cuatro meses, las autoras discutieron sobre feminismo en América Latina, recogieron documentos sobre grupos de mujeres en el Paraguay, hicieron entrevistas a exponentes de los grupos asuncenos, debatieron sobre las principales características de esos grupos y se plantearon interrogantes acerca de la relación entre feminismo y las iniciativas femeninas de nuestro país.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2024-05-09T22:46:31+00:00</dcterms:created>
  <dcterms:modified xsi:type="dcterms:W3CDTF">2024-05-09T22:46:31+00:00</dcterms:modified>
  <dc:title/>
  <dc:description/>
  <dc:subject/>
  <cp:keywords/>
  <cp:category/>
</cp:coreProperties>
</file>