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&lt;&lt;Insuficiencia del sistema de protección ante la violencia de género, doméstica e intrafamiliar&gt;&gt;</w:t>
      </w:r>
    </w:p>
    <w:p>
      <w:r>
        <w:rPr>
          <w:b/>
        </w:rPr>
        <w:t xml:space="preserve">Autor/es:</w:t>
      </w:r>
    </w:p>
    <w:p>
      <w:r>
        <w:t xml:space="preserve"> Coordinadora por los Derechos Humanos del Paraguay (CODEHUPY)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González, M. (2020) "Insuficiencia del sistema de protección ante la violencia de género, doméstica e intrafamiliar" En Codehupy (Ed.), Derechos Humanos en Paraguay 2020. Pág. 141-152 Asunción, Paraguay: Codehupy</w:t>
      </w:r>
    </w:p>
    <w:p/>
    <w:p/>
    <w:p>
      <w:r>
        <w:rPr>
          <w:rStyle w:val="rStyle"/>
        </w:rPr>
        <w:t xml:space="preserve">Informe de DDHH 2018</w:t>
      </w:r>
    </w:p>
    <w:p>
      <w:r>
        <w:rPr>
          <w:b/>
        </w:rPr>
        <w:t xml:space="preserve">Autor/es:</w:t>
      </w:r>
    </w:p>
    <w:p>
      <w:r>
        <w:t xml:space="preserv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Informe anual de la Coordinadora de Derechos Humanos del Paraguay (Codehupy) Capítulo Paraguayo de la Plataforma Interamericana de Derechos Humanos</w:t>
      </w:r>
    </w:p>
    <w:p/>
    <w:p/>
    <w:p>
      <w:r>
        <w:rPr>
          <w:rStyle w:val="rStyle"/>
        </w:rPr>
        <w:t xml:space="preserve">Informe sombra CEDAW 2011-2017 Vigilancia ciudadana por los derechos de las mujeres en Paraguay</w:t>
      </w:r>
    </w:p>
    <w:p>
      <w:r>
        <w:rPr>
          <w:b/>
        </w:rPr>
        <w:t xml:space="preserve">Autor/es:</w:t>
      </w:r>
    </w:p>
    <w:p>
      <w:r>
        <w:t xml:space="preserve"> Centro de Documentación y Estudios (CDE) Comité de América Latina para los Derechos de las Mujeres (CLADEM) Coordinadora de Mujeres del Paraguay (CMP) Coordinadora por los Derechos Humanos del Paraguay (CODEHUPY) Equipo Feminista de Comunicación (EFC)</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Informe Sombra CEDAW 2011-2017. Vigilancia ciudadana por los derechos de las mujeres en Paraguay presenta toda la documentación del proceso llevado adelante por la sociedad civil para presentar un informe alternativo ante el Comité que vigila el cumplimiento de la Convención de las Naciones Unidas para la Eliminación de Todas las Formas de Discriminación contra la Muje (CEDAW, por sus siglas en inglés), el más importante tratado internacional sobre los derechos humanos de las mujeres.</w:t>
      </w:r>
    </w:p>
    <w:p/>
    <w:p/>
    <w:p>
      <w:r>
        <w:rPr>
          <w:rStyle w:val="rStyle"/>
        </w:rPr>
        <w:t xml:space="preserve">Informe de derechos humanos 2014 - Paraguay</w:t>
      </w:r>
    </w:p>
    <w:p>
      <w:r>
        <w:rPr>
          <w:b/>
        </w:rPr>
        <w:t xml:space="preserve">Autor/es:</w:t>
      </w:r>
    </w:p>
    <w:p>
      <w:r>
        <w:t xml:space="preserv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Para la Coordinadora de Derechos Humanos del Paraguay (Codehupy) es un gusto y un privilegio poder presentar el "Informe Derechos Humanos en Paraguay 2014", el cual es resultado de un esfuerzo colectivo de diversas organizaciones de la sociedad civil y de personas defensoras</w:t>
      </w:r>
    </w:p>
    <w:p/>
    <w:p/>
    <w:p>
      <w:r>
        <w:rPr>
          <w:rStyle w:val="rStyle"/>
        </w:rPr>
        <w:t xml:space="preserve">Aborto, sistema penal y derechos de las mujeres</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Coordinadora por los Derechos Humanos del Paraguay (CODEHUPY) presenta este trabajo denominado "Aborto, sistema penal y derechos humanos de las mujeres" como aporte inicial al tratamiento de un tema pocas veces acordado desde la perspectiva de los derechos humanos, aún cuando tiene importantes implicancias en cuanto a la obligación del Estado Paraguayo de garantizar, proteger,respetar y promover los derechos humanos de todas las personas. </w:t>
      </w:r>
    </w:p>
    <w:p/>
    <w:p/>
    <w:p>
      <w:r>
        <w:rPr>
          <w:rStyle w:val="rStyle"/>
        </w:rPr>
        <w:t xml:space="preserve">Beneficios de una fiscalidad justa</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objetivo de este trabajo es contribuir a que las cifras de la fiscalidad sean comprendidas y reconocidas como lo que son en realidad: la materialización de políticas, principios y valores de un proyecto de sociedad que afecta profundamente a toda la vida de la nación y de cada uno de sus integrantes. </w:t>
      </w:r>
    </w:p>
    <w:p/>
    <w:p/>
    <w:p>
      <w:r>
        <w:rPr>
          <w:rStyle w:val="rStyle"/>
        </w:rPr>
        <w:t xml:space="preserve">¿Cómo se le roba a la nación?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un pequeño recetario o vademécum que denuncia cómo se realiza, y también cómo se combate, el fraude fiscal, con el objetivo de difundir la manera competa cómo se comete el delito. Muestra claramente que hay un litigio permanente y explica también cómo los medios de lucha empleados para imponer la legalidad fiscal no siempre son suficientes para el contribuyente y el recaudador legal. En muchos casos, el fraude es una ventaja competitiva y un delito que tiene gran inmunidad e impunidad. </w:t>
      </w:r>
    </w:p>
    <w:p/>
    <w:p/>
    <w:p>
      <w:r>
        <w:rPr>
          <w:rStyle w:val="rStyle"/>
        </w:rPr>
        <w:t xml:space="preserve">Cultura tributaria - Propuestas y argumentos para aumentar la justicia fiscal</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el Proyecto "Alianza Ciudadana para la Transparencia y Desarrollo (ATCD), de la mano del Centro de Documentación y Estudios  (CDE) y Decidamos. El grueso del material empírico analizado consistió en 12 entrevistas más declaraciones públicas de 7 personas, aunque se empleó también material de fuente periodística, así como algunas entrevistas de archivo realizadas a empresarios. Se entrevistó a estas personas y representantes debido a que lo que está en juego para aumentar el monto y la justicia tributaria es la tributación directa a las empresas y las personas, y no el impuesto a las transacciones. </w:t>
      </w:r>
    </w:p>
    <w:p/>
    <w:p/>
    <w:p>
      <w:r>
        <w:rPr>
          <w:rStyle w:val="rStyle"/>
        </w:rPr>
        <w:t xml:space="preserve">Análisis del Sistema Tributario en el Paraguay y Potencial de recaudación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la campaña de Alianza Ciudadana para la Transparencia y el Desarrollo (ACTD). Tiene como objetivo hacer una síntesis de la información pertinente, un análisis político-ciudadano de la situación impositiva, así como del potencial de tributación</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2026-06-05T03:54:42+00:00</dcterms:created>
  <dcterms:modified xsi:type="dcterms:W3CDTF">2026-06-05T03:54:42+00:00</dcterms:modified>
  <dc:title/>
  <dc:description/>
  <dc:subject/>
  <cp:keywords/>
  <cp:category/>
</cp:coreProperties>
</file>