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INFORME SOMBRA A CEDAW - PARAGUAY 2011</w:t>
      </w:r>
    </w:p>
    <w:p>
      <w:r>
        <w:rPr>
          <w:b/>
        </w:rPr>
        <w:t xml:space="preserve">Autor/es:</w:t>
      </w:r>
    </w:p>
    <w:p>
      <w:r>
        <w:t xml:space="preserve"> Angélica Roa Carmen Coronel Clyde Soto Dina Cabañas Lidia Giménez Luis Claudio Celma Marcela Zub Centeno María Graciela Mendoza Mayra Insfran Mirta Moragas Myrian González Perla Álvarez Rosa Posa Yeny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Reporte de la sociedad civil sobre el cumplimiento del Estado paraguayo de la Convención sobre la Eliminación de Todas las Formas de Discriminación contra la Mujer de las Naciones Unidas.</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2024-05-15T02:28:51+00:00</dcterms:created>
  <dcterms:modified xsi:type="dcterms:W3CDTF">2024-05-15T02:28:51+00:00</dcterms:modified>
  <dc:title/>
  <dc:description/>
  <dc:subject/>
  <cp:keywords/>
  <cp:category/>
</cp:coreProperties>
</file>