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p>
      <w:r>
        <w:rPr>
          <w:rStyle w:val="rStyle"/>
        </w:rPr>
        <w:t xml:space="preserve">Boletín de Empleo 2017</w:t>
      </w:r>
    </w:p>
    <w:p>
      <w:r>
        <w:rPr>
          <w:b/>
        </w:rPr>
        <w:t xml:space="preserve">Autor/es:</w:t>
      </w:r>
    </w:p>
    <w:p>
      <w:r>
        <w:t xml:space="preserve"> Encuestas y Censos (DGEEC)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Boletín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Otras entidades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Encuesta Permanente de Hogares (EPH) 2017.</w:t>
      </w:r>
    </w:p>
    <w:p/>
    <w:p/>
    <w:p>
      <w:r>
        <w:rPr>
          <w:rStyle w:val="rStyle"/>
        </w:rPr>
        <w:t xml:space="preserve">Encuesta sobre uso del tiempo EUT 2016</w:t>
      </w:r>
    </w:p>
    <w:p>
      <w:r>
        <w:rPr>
          <w:b/>
        </w:rPr>
        <w:t xml:space="preserve">Autor/es:</w:t>
      </w:r>
    </w:p>
    <w:p>
      <w:r>
        <w:t xml:space="preserve"> Encuestas y Censos (DGEEC)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Boletín Documento de trabajo Investigación Libro Otras publicaciones Presentaciones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Otras entidades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Principales Resultados. Encuesta del Uso del Tiempo EUT 2016.  Encuesta sobre actividades remuneradas y no remuneradas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2024-05-17T06:33:02+00:00</dcterms:created>
  <dcterms:modified xsi:type="dcterms:W3CDTF">2024-05-17T06:33:02+00:00</dcterms:modified>
  <dc:title/>
  <dc:description/>
  <dc:subject/>
  <cp:keywords/>
  <cp:category/>
</cp:coreProperties>
</file>