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Boletín de Empleo 2017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Encuesta Permanente de Hogares (EPH) 2017.</w:t>
      </w:r>
    </w:p>
    <w:p/>
    <w:p/>
    <w:p>
      <w:r>
        <w:rPr>
          <w:rStyle w:val="rStyle"/>
        </w:rPr>
        <w:t xml:space="preserve">Encuesta sobre uso del tiempo EUT 2016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Documento de trabajo Investigación Libro Otras publicaciones Presentaciones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Principales Resultados. Encuesta del Uso del Tiempo EUT 2016.  Encuesta sobre actividades remuneradas y no remuneradas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2026-07-21T15:14:00+00:00</dcterms:created>
  <dcterms:modified xsi:type="dcterms:W3CDTF">2026-07-21T15:14:00+00:00</dcterms:modified>
  <dc:title/>
  <dc:description/>
  <dc:subject/>
  <cp:keywords/>
  <cp:category/>
</cp:coreProperties>
</file>