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GUÍA PARA EL CUMPLIMIENTO DE DERECHOS DE LAS PERSONAS TRABAJADORAS DOMÉSTICAS REMUNERADAS</w:t>
      </w:r>
    </w:p>
    <w:p>
      <w:r>
        <w:rPr>
          <w:b/>
        </w:rPr>
        <w:t xml:space="preserve">Autor/es:</w:t>
      </w:r>
    </w:p>
    <w:p>
      <w:r>
        <w:t xml:space="preserve"> Hugo Valiente Miyuki Shimanaka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documento busca orientar acerca de los derechos y las obligaciones laborales relativos al trabajo doméstico y sobre los canales institucionales para reclamar su cumplimiento. La intención es no solamente aportar a la formación de capacidades para el ejercicio de los derechos de</w:t>
      </w:r>
    </w:p>
    <w:p/>
    <w:p/>
    <w:p>
      <w:r>
        <w:rPr>
          <w:rStyle w:val="rStyle"/>
        </w:rPr>
        <w:t xml:space="preserve">Las leyes sobre trabajo doméstico remunerado en América Latina</w:t>
      </w:r>
    </w:p>
    <w:p>
      <w:r>
        <w:rPr>
          <w:b/>
        </w:rPr>
        <w:t xml:space="preserve">Autor/es:</w:t>
      </w:r>
    </w:p>
    <w:p>
      <w:r>
        <w:t xml:space="preserve"> Hugo Valiente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Breve diagnóstico descriptivo actualizado del régimen legal vigente sobre trabajo doméstico remunerado en 18 países de América Latina, incluyendo el Caribe hispano. El trabajo tiene como objetivos a) describir el marco jurídico que encuadra estas relaciones laborales y cuál es el nivel de</w:t>
      </w:r>
    </w:p>
    <w:p/>
    <w:p/>
    <w:p>
      <w:r>
        <w:rPr>
          <w:rStyle w:val="rStyle"/>
        </w:rPr>
        <w:t xml:space="preserve">Guía para conocer la CEDAW y avanzar hacia una sociedad sin discriminaciones para la mujer</w:t>
      </w:r>
    </w:p>
    <w:p>
      <w:r>
        <w:rPr>
          <w:b/>
        </w:rPr>
        <w:t xml:space="preserve">Autor/es:</w:t>
      </w:r>
    </w:p>
    <w:p>
      <w:r>
        <w:t xml:space="preserve"> Hugo Valiente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Guía didáctica sobre la Convención sobre la eliminación de todas las formas de discriminación contra la mujer (CEDAW).</w:t>
      </w:r>
    </w:p>
    <w:p/>
    <w:p/>
    <w:p>
      <w:r>
        <w:rPr>
          <w:rStyle w:val="rStyle"/>
        </w:rPr>
        <w:t xml:space="preserve">Regímenes jurídicos sobre trabajo doméstico remunerado en los Estados del MERCOSUR</w:t>
      </w:r>
    </w:p>
    <w:p>
      <w:r>
        <w:rPr>
          <w:b/>
        </w:rPr>
        <w:t xml:space="preserve">Autor/es:</w:t>
      </w:r>
    </w:p>
    <w:p>
      <w:r>
        <w:t xml:space="preserve"> Hugo Valiente Milena Pereira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Esta investigación describe la legislación vigente en materia de trabajo doméstico remunerado en seis Estados miembros del MERCOSUR (Argen­tina, Bolivia, Brasil, Chile, Paraguay y Uruguay). A partir del análisis del régimen laboral general de cada país, abarcando las condiciones genera­les de trabajo, el</w:t>
      </w:r>
    </w:p>
    <w:p/>
    <w:p/>
    <w:p>
      <w:r>
        <w:rPr>
          <w:rStyle w:val="rStyle"/>
        </w:rPr>
        <w:t xml:space="preserve">Trabajo doméstico remunerado</w:t>
      </w:r>
    </w:p>
    <w:p>
      <w:r>
        <w:rPr>
          <w:b/>
        </w:rPr>
        <w:t xml:space="preserve">Autor/es:</w:t>
      </w:r>
    </w:p>
    <w:p>
      <w:r>
        <w:t xml:space="preserve"> Hugo Valiente Lilian Soto Verónica López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Los estudios que se presentan a continuación analizan la prevalencia y caracteristicas del servicio doméstico en Paraguay y reflexionan sobre la protección y respeto a los derechos laborales, del marco normativo que lo rige. El objetivo ha sido aportar nuevos conocimientos para fortalecer la capacidad de los actores sociales para proponer y diseñar políticas públicas en beneficio de este sector de trabajadoras. </w:t>
      </w:r>
    </w:p>
    <w:p/>
    <w:p/>
    <w:p>
      <w:r>
        <w:rPr>
          <w:rStyle w:val="rStyle"/>
        </w:rPr>
        <w:t xml:space="preserve">Necesarias, invisibles, discriminadas. Las trabajadoras del servicio doméstico en el Paraguay</w:t>
      </w:r>
    </w:p>
    <w:p>
      <w:r>
        <w:rPr>
          <w:b/>
        </w:rPr>
        <w:t xml:space="preserve">Autor/es:</w:t>
      </w:r>
    </w:p>
    <w:p>
      <w:r>
        <w:t xml:space="preserve"> Hugo Valiente Lilian Soto Line Bareiro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Material elaborado en el marco del Proyecto "Prevención y Eliminación del Trabajo Infantil Doméstico en Hogares de Terceros en Sudamérica", este material ha sido producido a través del miniproyecto "Extensión de la cobertura de la seguridad social pública a las trabajadoras domésticas adolescentes",</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2026-06-15T09:31:07+00:00</dcterms:created>
  <dcterms:modified xsi:type="dcterms:W3CDTF">2026-06-15T09:31:07+00:00</dcterms:modified>
  <dc:title/>
  <dc:description/>
  <dc:subject/>
  <cp:keywords/>
  <cp:category/>
</cp:coreProperties>
</file>