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Impunidad de las violencias</w:t>
      </w:r>
    </w:p>
    <w:p>
      <w:r>
        <w:rPr>
          <w:b/>
        </w:rPr>
        <w:t xml:space="preserve">Autor/es:</w:t>
      </w:r>
    </w:p>
    <w:p>
      <w:r>
        <w:t xml:space="preserve"> Diana Milena Murcia Riaño Fátima Valdivia Laura Carvajal Echverry Tatiana Cordero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Investigación que documenta y analiza casos específicos de ataques contra las defensoras de los territorios en distintos países de la región, entre los que se incluyen los casos de Lucía Agüero, María Fani Olmedo y Dolores López, detenidas, procesadas e injustamente condenadas por el caso de la masacre de Marina Kue.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2026-03-06T09:51:14+00:00</dcterms:created>
  <dcterms:modified xsi:type="dcterms:W3CDTF">2026-03-06T09:51:14+00:00</dcterms:modified>
  <dc:title/>
  <dc:description/>
  <dc:subject/>
  <cp:keywords/>
  <cp:category/>
</cp:coreProperties>
</file>