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rStyle"/>
        </w:rPr>
        <w:t xml:space="preserve">Resultado de Busqueda Publicaciones CDE</w:t>
      </w:r>
    </w:p>
    <w:p/>
    <w:p>
      <w:r>
        <w:rPr>
          <w:rStyle w:val="rStyle"/>
        </w:rPr>
        <w:t xml:space="preserve">Contribuciones 7 - Escenarios políticos de la transición a la democracia (I)</w:t>
      </w:r>
    </w:p>
    <w:p>
      <w:r>
        <w:rPr>
          <w:b/>
        </w:rPr>
        <w:t xml:space="preserve">Autor/es:</w:t>
      </w:r>
    </w:p>
    <w:p>
      <w:r>
        <w:t xml:space="preserve"> Emilio de Ipola Manuel Antonio Garretón Norbert Lechner Paulo Krischke</w:t>
      </w:r>
    </w:p>
    <w:p>
      <w:r>
        <w:rPr>
          <w:b/>
        </w:rPr>
        <w:t xml:space="preserve">Tipo:</w:t>
      </w:r>
    </w:p>
    <w:p>
      <w:r>
        <w:rPr>
          <w:rFonts w:ascii="Verdana" w:hAnsi="Verdana" w:cs="Verdana"/>
        </w:rPr>
        <w:t xml:space="preserve"> Documento de trabajo</w:t>
      </w:r>
    </w:p>
    <w:p>
      <w:r>
        <w:rPr>
          <w:b/>
        </w:rPr>
        <w:t xml:space="preserve">Origen:</w:t>
      </w:r>
    </w:p>
    <w:p>
      <w:r>
        <w:rPr>
          <w:rFonts w:ascii="Verdana" w:hAnsi="Verdana" w:cs="Verdana"/>
        </w:rPr>
        <w:t xml:space="preserve"> CDE</w:t>
      </w:r>
    </w:p>
    <w:p>
      <w:r>
        <w:rPr>
          <w:b/>
        </w:rPr>
        <w:t xml:space="preserve">Extracto:</w:t>
      </w:r>
    </w:p>
    <w:p>
      <w:r>
        <w:rPr>
          <w:rFonts w:ascii="Verdana" w:hAnsi="Verdana" w:cs="Verdana"/>
        </w:rPr>
        <w:t xml:space="preserve">Entre el 19 y 21 de julio de 1989 se llevo a cabo en Asunción el Seminario Internacional "Escenarios Políticos de la Transición a la Democracia". Las ponencias que siguen a continuación fueron seleccionadas como una muestra representativa de los temas tratados en el curso del seminario - partidos políticos, movimientos sociales, proyecto socialista y cultura democrática - con el objeto de facilitar estudiantes, investigadores y público en general el acceso a este debate. </w:t>
      </w:r>
    </w:p>
    <w:p/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rStyle"/>
    <w:rPr>
      <w:sz w:val="32"/>
      <w:szCs w:val="32"/>
      <w:b/>
      <w:i/>
      <w:iCs/>
    </w:rPr>
  </w:style>
  <w:style w:type="paragraph" w:customStyle="1" w:styleId="pStyle">
    <w:name w:val="pStyle"/>
    <w:pPr>
      <w:jc w:val="center"/>
      <w:spacing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2024-05-15T00:52:21+00:00</dcterms:created>
  <dcterms:modified xsi:type="dcterms:W3CDTF">2024-05-15T00:52:21+00:00</dcterms:modified>
  <dc:title/>
  <dc:description/>
  <dc:subject/>
  <cp:keywords/>
  <cp:category/>
</cp:coreProperties>
</file>