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CENTRALES. Las mujeres y la agenda de justicia de género en el sindicalismo de América Latina y el Caribe - Paraguay</w:t>
      </w:r>
    </w:p>
    <w:p>
      <w:r>
        <w:rPr>
          <w:b/>
        </w:rPr>
        <w:t xml:space="preserve">Autor/es:</w:t>
      </w:r>
    </w:p>
    <w:p>
      <w:r>
        <w:t xml:space="preserve"> Myrian González Patricio Dobrée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mujeres y la agenda de la justicia de género en el sindicalismo de las Américas: Informe Paraguay es el resultado de una investigación acerca del rol de las mujeres en las centrales obreras. En ese marco, presenta los principales factores que han</w:t>
      </w:r>
    </w:p>
    <w:p/>
    <w:p/>
    <w:p>
      <w:r>
        <w:rPr>
          <w:rStyle w:val="rStyle"/>
        </w:rPr>
        <w:t xml:space="preserve">Mujeres Libres de Violencia 2015-2021</w:t>
      </w:r>
    </w:p>
    <w:p>
      <w:r>
        <w:rPr>
          <w:b/>
        </w:rPr>
        <w:t xml:space="preserve">Autor/es:</w:t>
      </w:r>
    </w:p>
    <w:p>
      <w:r>
        <w:t xml:space="preserve"> Myrian González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Sistematización sobre la Articulación Mujeres Libres de Violencia 2015-2021</w:t>
      </w:r>
    </w:p>
    <w:p/>
    <w:p/>
    <w:p>
      <w:r>
        <w:rPr>
          <w:rStyle w:val="rStyle"/>
        </w:rPr>
        <w:t xml:space="preserve">Derecho a vivir libres de violencia. Situación de las mujeres en Paraguay: 2011-2020</w:t>
      </w:r>
    </w:p>
    <w:p>
      <w:r>
        <w:rPr>
          <w:b/>
        </w:rPr>
        <w:t xml:space="preserve">Autor/es:</w:t>
      </w:r>
    </w:p>
    <w:p>
      <w:r>
        <w:t xml:space="preserve"> Myrian González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Centro de Documentación y Estudios (CDE) presenta este material que contiene una reseña sobre la conquista feminista de transformar la violencia contra las mujeres de un asunto privado a un tema de la agenda pública. Luego de un recuento de los hitos</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"Insuficiencia del sistema de protección ante la violencia de género, doméstica e intrafamiliar"</w:t>
      </w:r>
    </w:p>
    <w:p>
      <w:r>
        <w:rPr>
          <w:b/>
        </w:rPr>
        <w:t xml:space="preserve">Autor/es:</w:t>
      </w:r>
    </w:p>
    <w:p>
      <w:r>
        <w:t xml:space="preserve"> Coordinadora por los Derechos Humanos del Paraguay (CODEHUPY)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González, M. (2020) "Insuficiencia del sistema de protección ante la violencia de género, doméstica e intrafamiliar" En Codehupy (Ed.), Derechos Humanos en Paraguay 2020. Pág. 141-152 Asunción, Paraguay: Codehupy</w:t>
      </w:r>
    </w:p>
    <w:p/>
    <w:p/>
    <w:p>
      <w:r>
        <w:rPr>
          <w:rStyle w:val="rStyle"/>
        </w:rPr>
        <w:t xml:space="preserve">Derechos de las mujeres "Qaq qaeca cam nauo'o damasoxo nan yamauo nan shegaxaua,qaq qae'ca lenaxac can deldaye jaqo'o lenatanaquie"</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Derecho de las mujeres en el Informe de CODEHUPY</w:t>
      </w:r>
    </w:p>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Presupuestos suficientes, voluntad política y acuerdo social: esenciales para garantizar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La ley sola no basta: El Estado y sus compromisos con el derecho a vivir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Artículo de Myrian González Vera del Centro de Documentación y Estudios (CDE) en el Informe Derechos Humanos Paraguay 2017.</w:t>
      </w:r>
    </w:p>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El Proyecto de Ley para proteger a las mujeres contra toda forma de violencia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Una cuestión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Ley integral de protección a las mujeres contra toda forma de violencia, aprobada en el Senado y que se remitirá a la Cámara de Diputados</w:t>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Un Estado violento para las mujeres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Políticas públicas, acceso a la justicia y cumplimiento de las leyes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violencia de género se combate con cambios culturales y acceso a la justicia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justicia lenta cobija feminicidios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Asesinato de mujeres o feminicidio: el grado más extremo de la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Diez años de la ley contra la violencia doméstica. Avances y desafíos.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¿Hasta cuándo? Violencia contra las mujeres en el ámbito doméstico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Agenda de Mujeres para la Incidencia (compendio)</w:t>
      </w:r>
    </w:p>
    <w:p>
      <w:r>
        <w:rPr>
          <w:b/>
        </w:rPr>
        <w:t xml:space="preserve">Autor/es:</w:t>
      </w:r>
    </w:p>
    <w:p>
      <w:r>
        <w:t xml:space="preserve"> Centro de Documentación y Estudios (CDE) Myrian González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La Micrófona. N° 12, noviembre 2008.</w:t>
      </w:r>
    </w:p>
    <w:p>
      <w:r>
        <w:rPr>
          <w:b/>
        </w:rPr>
        <w:t xml:space="preserve">Autor/es:</w:t>
      </w:r>
    </w:p>
    <w:p>
      <w:r>
        <w:t xml:space="preserve"> Área Mujer Centro de Documentación y Estudios (CDE) Myrian González</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La violencia doméstica e intrafamiliar. A menos justicia más víctimas de violencia.</w:t>
      </w:r>
    </w:p>
    <w:p/>
    <w:p/>
    <w:p>
      <w:r>
        <w:rPr>
          <w:rStyle w:val="rStyle"/>
        </w:rPr>
        <w:t xml:space="preserve">Prevención y eliminación del trabajo infantil doméstico en Sudamérica</w:t>
      </w:r>
    </w:p>
    <w:p>
      <w:r>
        <w:rPr>
          <w:b/>
        </w:rPr>
        <w:t xml:space="preserve">Autor/es:</w:t>
      </w:r>
    </w:p>
    <w:p>
      <w:r>
        <w:t xml:space="preserve"> Clyde Soto Myrian González Ofelia Martínez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investigación forma parte del Proyecto "Prevención y eliminación del trabajo infantil doméstico en hogares de terceros", del Programa Internacional de Erradicación del Trabajo Infantil en América del Sur. El objeto de estudio son las prácticas de trabajo infantil doméstico, bajo cualquier modalidad contractual o forma de compensación, incluyendo aspectos sociales y culturales que pueden ser relacionados con causas inmediatas y estructurales, así como características específicas y consecuencias futuras para los niños y niñas que realizan labores domésticas en hogares de terceros.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2024-05-08T23:27:21+00:00</dcterms:created>
  <dcterms:modified xsi:type="dcterms:W3CDTF">2024-05-08T23:27:21+00:00</dcterms:modified>
  <dc:title/>
  <dc:description/>
  <dc:subject/>
  <cp:keywords/>
  <cp:category/>
</cp:coreProperties>
</file>