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CENTRALES. Las mujeres y la agenda de justicia de género en el sindicalismo de América Latina y el Caribe - Paraguay</w:t>
      </w:r>
    </w:p>
    <w:p>
      <w:r>
        <w:rPr>
          <w:b/>
        </w:rPr>
        <w:t xml:space="preserve">Autor/es:</w:t>
      </w:r>
    </w:p>
    <w:p>
      <w:r>
        <w:t xml:space="preserve"> Myrian González Patricio Dobrée</w:t>
      </w:r>
    </w:p>
    <w:p>
      <w:r>
        <w:rPr>
          <w:b/>
        </w:rPr>
        <w:t xml:space="preserve">Tipo:</w:t>
      </w:r>
    </w:p>
    <w:p>
      <w:r>
        <w:rPr>
          <w:rFonts w:ascii="Verdana" w:hAnsi="Verdana" w:cs="Verdana"/>
        </w:rPr>
        <w:t xml:space="preserve"> Investigación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Las mujeres y la agenda de la justicia de género en el sindicalismo de las Américas: Informe Paraguay es el resultado de una investigación acerca del rol de las mujeres en las centrales obreras. En ese marco, presenta los principales factores que han</w:t>
      </w:r>
    </w:p>
    <w:p/>
    <w:p/>
    <w:p>
      <w:r>
        <w:rPr>
          <w:rStyle w:val="rStyle"/>
        </w:rPr>
        <w:t xml:space="preserve">Mujeres Libres de Violencia 2015-2021</w:t>
      </w:r>
    </w:p>
    <w:p>
      <w:r>
        <w:rPr>
          <w:b/>
        </w:rPr>
        <w:t xml:space="preserve">Autor/es:</w:t>
      </w:r>
    </w:p>
    <w:p>
      <w:r>
        <w:t xml:space="preserve"> Myrian González</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Sistematización sobre la Articulación Mujeres Libres de Violencia 2015-2021</w:t>
      </w:r>
    </w:p>
    <w:p/>
    <w:p/>
    <w:p>
      <w:r>
        <w:rPr>
          <w:rStyle w:val="rStyle"/>
        </w:rPr>
        <w:t xml:space="preserve">Derecho a vivir libres de violencia. Situación de las mujeres en Paraguay: 2011-2020</w:t>
      </w:r>
    </w:p>
    <w:p>
      <w:r>
        <w:rPr>
          <w:b/>
        </w:rPr>
        <w:t xml:space="preserve">Autor/es:</w:t>
      </w:r>
    </w:p>
    <w:p>
      <w:r>
        <w:t xml:space="preserve"> Myrian González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Centro de Documentación y Estudios (CDE) presenta este material que contiene una reseña sobre la conquista feminista de transformar la violencia contra las mujeres de un asunto privado a un tema de la agenda pública. Luego de un recuento de los hitos</w:t>
      </w:r>
    </w:p>
    <w:p/>
    <w:p/>
    <w:p>
      <w:r>
        <w:rPr>
          <w:rStyle w:val="rStyle"/>
        </w:rPr>
        <w:t xml:space="preserve">Adolescencia y sexualidad</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cuaderno tiene como propósito presentar las opiniones y posicionamientos que manifiestan las personas adolescentes en Paraguay respecto a algunas dimensiones de la sexualidad humana. La pregunta principal que se pretende responder es si existen diferencias significativas entre lo que dicen las personas adolescentes y lo que expresa la población adulta sobre el mismo tema. En el marco de esta encuesta, se incluye dentro de la categoría "adolescentes" a todas las personas que en el momento de ser consultadas tenían entre los 15 y 19 años, en tanto que se considera adultas a todas las personas que habían cumplido 20 años o más.</w:t>
      </w:r>
    </w:p>
    <w:p/>
    <w:p/>
    <w:p>
      <w:r>
        <w:rPr>
          <w:rStyle w:val="rStyle"/>
        </w:rPr>
        <w:t xml:space="preserve">"Insuficiencia del sistema de protección ante la violencia de género, doméstica e intrafamiliar"</w:t>
      </w:r>
    </w:p>
    <w:p>
      <w:r>
        <w:rPr>
          <w:b/>
        </w:rPr>
        <w:t xml:space="preserve">Autor/es:</w:t>
      </w:r>
    </w:p>
    <w:p>
      <w:r>
        <w:t xml:space="preserve"> Coordinadora por los Derechos Humanos del Paraguay (CODEHUPY)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González, M. (2020) "Insuficiencia del sistema de protección ante la violencia de género, doméstica e intrafamiliar" En Codehupy (Ed.), Derechos Humanos en Paraguay 2020. Pág. 141-152 Asunción, Paraguay: Codehupy</w:t>
      </w:r>
    </w:p>
    <w:p/>
    <w:p/>
    <w:p>
      <w:r>
        <w:rPr>
          <w:rStyle w:val="rStyle"/>
        </w:rPr>
        <w:t xml:space="preserve">Derechos de las mujeres "Qaq qaeca cam nauo'o damasoxo nan yamauo nan shegaxaua,qaq qae'ca lenaxac can deldaye jaqo'o lenatanaquie"</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Derecho de las mujeres en el Informe de CODEHUPY</w:t>
      </w:r>
    </w:p>
    <w:p/>
    <w:p/>
    <w:p>
      <w:r>
        <w:rPr>
          <w:rStyle w:val="rStyle"/>
        </w:rPr>
        <w:t xml:space="preserve">Salud, enfermedad y pobreza urbana. Estudio de los procesos de salud, enfermedad y atención de las familias en la periferia sur de Asunción</w:t>
      </w:r>
    </w:p>
    <w:p>
      <w:r>
        <w:rPr>
          <w:b/>
        </w:rPr>
        <w:t xml:space="preserve">Autor/es:</w:t>
      </w:r>
    </w:p>
    <w:p>
      <w:r>
        <w:t xml:space="preserve"> Guillermo Sequera Iván Merino Myrian González Paloma Rodero Patricio Dobrée Raquel Escobar</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Esta publicación tiene como propósito presentar una serie de trabajos que dan cuenta de los principales resultados de la investigación desarrollada en el marco del Proyecto "Salud, enfermedad y pobreza urbana" (14-INV-236)financiado por el programa Prociencia del CONACYT Paraguay, la cual ha tenido</w:t>
      </w:r>
    </w:p>
    <w:p/>
    <w:p/>
    <w:p>
      <w:r>
        <w:rPr>
          <w:rStyle w:val="rStyle"/>
        </w:rPr>
        <w:t xml:space="preserve">VIH y discriminación en Paraguay</w:t>
      </w:r>
    </w:p>
    <w:p>
      <w:r>
        <w:rPr>
          <w:b/>
        </w:rPr>
        <w:t xml:space="preserve">Autor/es:</w:t>
      </w:r>
    </w:p>
    <w:p>
      <w:r>
        <w:t xml:space="preserve">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 la Encuesta Nacional de Igualdad y No Discriminación muestra que la sociedad aún se encuentra dividida respecto a sus ideas, actitudes y comportamientos respecto al VIH. Aunque no son mayoría, la alta proporción de personas que consideran que es peligroso juntarse con personas que viven con VIH, o que ésta es una enfermedad propia de grupos de riesgo, indica la persistencia de un pensamiento basado en prejuicios y posiciones morales y con bajo acceso a información veraz y confiable sobre el tema.</w:t>
      </w:r>
    </w:p>
    <w:p/>
    <w:p/>
    <w:p>
      <w:r>
        <w:rPr>
          <w:rStyle w:val="rStyle"/>
        </w:rPr>
        <w:t xml:space="preserve">Paraguay frente a la discriminación</w:t>
      </w:r>
    </w:p>
    <w:p>
      <w:r>
        <w:rPr>
          <w:b/>
        </w:rPr>
        <w:t xml:space="preserve">Autor/es:</w:t>
      </w:r>
    </w:p>
    <w:p>
      <w:r>
        <w:t xml:space="preserv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es el cuaderno número 3 de la serie Avances Temáticos. 
Este material presenta algunos datos clave sobre distintos ámbitos y factores de discriminación. Esperamos que la información puesta a disposición del público contribuya a ampliar la comprensión del fenómeno de la discriminación en Paraguay y facilite elementos de criterio para erradicarla.</w:t>
      </w:r>
    </w:p>
    <w:p/>
    <w:p/>
    <w:p>
      <w:r>
        <w:rPr>
          <w:rStyle w:val="rStyle"/>
        </w:rPr>
        <w:t xml:space="preserve">Usos del tiempo y desigualdades en Paraguay</w:t>
      </w:r>
    </w:p>
    <w:p>
      <w:r>
        <w:rPr>
          <w:b/>
        </w:rPr>
        <w:t xml:space="preserve">Autor/es:</w:t>
      </w:r>
    </w:p>
    <w:p>
      <w:r>
        <w:t xml:space="preserve"> Claudina Zavattiero Clyde Soto Lilian Soto Mercedes Argaña Myrian González Patricio Dobrée Quintín Riquelme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"Usos del tiempo y desigualdades en Paraguay" es una publicación del Centro de Documentación y Estudios (CDE) que contiene una compilación de artículos escritos por distintas autoras y autores en los que se analizan datos obtenidos por medio de la Encuesta de Uso del Tiempo (EUT) realizada en Paraguay en 2016. Los seis textos incluidos en este libro fueron redactados por un grupo de cientistas sociales coordinados por Patricio Dobrée. </w:t>
      </w:r>
    </w:p>
    <w:p/>
    <w:p/>
    <w:p>
      <w:r>
        <w:rPr>
          <w:rStyle w:val="rStyle"/>
        </w:rPr>
        <w:t xml:space="preserve">Presupuestos suficientes, voluntad política y acuerdo social: esenciales para garantizar una vida libre de violencia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
      </w:r>
    </w:p>
    <w:p/>
    <w:p/>
    <w:p>
      <w:r>
        <w:rPr>
          <w:rStyle w:val="rStyle"/>
        </w:rPr>
        <w:t xml:space="preserve">Participación Política de las Mujeres y Paridad [Cuaderno 1. Avances Temáticos de la Encuesta Nacional de Igualdad y No Discriminación]</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primer cuaderno de avances de la "Encuesta Nacional de Igualdad y No Discriminación en Paraguay" recoge las respuestas de preguntas como ¿Quiénes son mejores para la política? ¿Está de acuerdo o en desacuerdo con la siguiente frase?: "Las mujeres no acceden a</w:t>
      </w:r>
    </w:p>
    <w:p/>
    <w:p/>
    <w:p>
      <w:r>
        <w:rPr>
          <w:rStyle w:val="rStyle"/>
        </w:rPr>
        <w:t xml:space="preserve">La ley sola no basta: El Estado y sus compromisos con el derecho a vivir una vida libre de violencia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Artículo de Myrian González Vera del Centro de Documentación y Estudios (CDE) en el Informe Derechos Humanos Paraguay 2017.</w:t>
      </w:r>
    </w:p>
    <w:p/>
    <w:p/>
    <w:p>
      <w:r>
        <w:rPr>
          <w:rStyle w:val="rStyle"/>
        </w:rPr>
        <w:t xml:space="preserve">La igualdad de género en el Estado paraguayo: Los peligros ante las oleadas anti-derechos</w:t>
      </w:r>
    </w:p>
    <w:p>
      <w:r>
        <w:rPr>
          <w:b/>
        </w:rPr>
        <w:t xml:space="preserve">Autor/es:</w:t>
      </w:r>
    </w:p>
    <w:p>
      <w:r>
        <w:t xml:space="preserve"> Coordinadora de Mujeres del Paraguay (CMP) Mirta Moragas Myrian González Rosa Posa</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Tem del año. Artículo publicado en Derechos Humanos Paraguay 2017</w:t>
      </w:r>
    </w:p>
    <w:p/>
    <w:p/>
    <w:p>
      <w:r>
        <w:rPr>
          <w:rStyle w:val="rStyle"/>
        </w:rPr>
        <w:t xml:space="preserve">El Proyecto de Ley para proteger a las mujeres contra toda forma de violencia</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Una cuestión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Ley integral de protección a las mujeres contra toda forma de violencia, aprobada en el Senado y que se remitirá a la Cámara de Diputados</w:t>
      </w:r>
    </w:p>
    <w:p/>
    <w:p/>
    <w:p>
      <w:r>
        <w:rPr>
          <w:rStyle w:val="rStyle"/>
        </w:rPr>
        <w:t xml:space="preserve">Panorama regional sobre Trabajadoras Domésticas Migrantes en América Latina</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migración de mujeres que buscan oportunidades laborales en el sector del trabajo doméstico remunerado es un fenómeno consolidado en toda la región. De acuerdo con datos de la Organización Internacional del Trabajo (2015), se estima que en América Latina y el Caribe</w:t>
      </w:r>
    </w:p>
    <w:p/>
    <w:p/>
    <w:p>
      <w:r>
        <w:rPr>
          <w:rStyle w:val="rStyle"/>
        </w:rPr>
        <w:t xml:space="preserve">Un Estado violento para las mujeres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Conocer, prevenir y actuar. Adolescentes ante la salud y los derechos sexuales y reproductivos en Paraguay</w:t>
      </w:r>
    </w:p>
    <w:p>
      <w:r>
        <w:rPr>
          <w:b/>
        </w:rPr>
        <w:t xml:space="preserve">Autor/es:</w:t>
      </w:r>
    </w:p>
    <w:p>
      <w:r>
        <w:t xml:space="preserve"> Centro de Documentación y Estudios (CDE)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encuesta nacional sobre salud y derechos sexuales y reproductivos de personas adolescentes escolarizadas que aquí se presenta se inscribe en el contexto de intensos debates de la sociedad paraguaya durante los últimos años,  sobre la sexualidad adolescente. Una de sus principales finalidadesconsiste</w:t>
      </w:r>
    </w:p>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p>
      <w:r>
        <w:rPr>
          <w:rStyle w:val="rStyle"/>
        </w:rPr>
        <w:t xml:space="preserve">Perfil de Paraguay con relación al trabajo doméstico de personas migrantes en Argentina</w:t>
      </w:r>
    </w:p>
    <w:p>
      <w:r>
        <w:rPr>
          <w:b/>
        </w:rPr>
        <w:t xml:space="preserve">Autor/es:</w:t>
      </w:r>
    </w:p>
    <w:p>
      <w:r>
        <w:t xml:space="preserv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 reproducción de la vida cotidiana constituye un tema fundamental para el desarrollo de las sociedades. Sin embargo, pese a su relevancia, las actividades que por lo general se realizan en el hogar son poco valoradas y se encuentran marcadas por profundas formas</w:t>
      </w:r>
    </w:p>
    <w:p/>
    <w:p/>
    <w:p>
      <w:r>
        <w:rPr>
          <w:rStyle w:val="rStyle"/>
        </w:rPr>
        <w:t xml:space="preserve">Políticas públicas, acceso a la justicia y cumplimiento de las leyes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La violencia de género se combate con cambios culturales y acceso a la justicia</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La justicia lenta cobija feminicidios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La migración femenina paraguaya en las cadenas globales de cuidados en Argentina / Transferencias de cuidados y desigualdades de género</w:t>
      </w:r>
    </w:p>
    <w:p>
      <w:r>
        <w:rPr>
          <w:b/>
        </w:rPr>
        <w:t xml:space="preserve">Autor/es:</w:t>
      </w:r>
    </w:p>
    <w:p>
      <w:r>
        <w:t xml:space="preserv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Análisis de los efectos que la migración de mujeres paraguayas a Argentina sobre la organización de los cuidados en sus hogares de origen.</w:t>
      </w:r>
    </w:p>
    <w:p/>
    <w:p/>
    <w:p>
      <w:r>
        <w:rPr>
          <w:rStyle w:val="rStyle"/>
        </w:rPr>
        <w:t xml:space="preserve">Asesinato de mujeres o feminicidio: el grado más extremo de la violencia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p>
      <w:r>
        <w:rPr>
          <w:rStyle w:val="rStyle"/>
        </w:rPr>
        <w:t xml:space="preserve">Diez años de la ley contra la violencia doméstica. Avances y desafíos.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¿Hasta cuándo? Violencia contra las mujeres en el ámbito doméstico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Agenda de Mujeres para la Incidencia (compendio)</w:t>
      </w:r>
    </w:p>
    <w:p>
      <w:r>
        <w:rPr>
          <w:b/>
        </w:rPr>
        <w:t xml:space="preserve">Autor/es:</w:t>
      </w:r>
    </w:p>
    <w:p>
      <w:r>
        <w:t xml:space="preserve"> Centro de Documentación y Estudios (CDE) Myrian González</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La Micrófona. N° 12, noviembre 2008.</w:t>
      </w:r>
    </w:p>
    <w:p>
      <w:r>
        <w:rPr>
          <w:b/>
        </w:rPr>
        <w:t xml:space="preserve">Autor/es:</w:t>
      </w:r>
    </w:p>
    <w:p>
      <w:r>
        <w:t xml:space="preserve"> Área Mujer Centro de Documentación y Estudios (CDE) Myrian González</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Marzo de 2007 - Nº 9. La violencia doméstica e intrafamiliar. A menos justicia más víctimas de violencia.</w:t>
      </w:r>
    </w:p>
    <w:p/>
    <w:p/>
    <w:p>
      <w:r>
        <w:rPr>
          <w:rStyle w:val="rStyle"/>
        </w:rPr>
        <w:t xml:space="preserve">Prevención y eliminación del trabajo infantil doméstico en Sudamérica</w:t>
      </w:r>
    </w:p>
    <w:p>
      <w:r>
        <w:rPr>
          <w:b/>
        </w:rPr>
        <w:t xml:space="preserve">Autor/es:</w:t>
      </w:r>
    </w:p>
    <w:p>
      <w:r>
        <w:t xml:space="preserve"> Clyde Soto Myrian González Ofelia Martínez</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Esta investigación forma parte del Proyecto "Prevención y eliminación del trabajo infantil doméstico en hogares de terceros", del Programa Internacional de Erradicación del Trabajo Infantil en América del Sur. El objeto de estudio son las prácticas de trabajo infantil doméstico, bajo cualquier modalidad contractual o forma de compensación, incluyendo aspectos sociales y culturales que pueden ser relacionados con causas inmediatas y estructurales, así como características específicas y consecuencias futuras para los niños y niñas que realizan labores domésticas en hogares de terceros.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2024-05-18T07:07:28+00:00</dcterms:created>
  <dcterms:modified xsi:type="dcterms:W3CDTF">2024-05-18T07:07:28+00:00</dcterms:modified>
  <dc:title/>
  <dc:description/>
  <dc:subject/>
  <cp:keywords/>
  <cp:category/>
</cp:coreProperties>
</file>