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¿Por qué nos preocupamos por los cuidados?</w:t>
      </w:r>
    </w:p>
    <w:p>
      <w:r>
        <w:rPr>
          <w:b/>
        </w:rPr>
        <w:t xml:space="preserve">Autor/es:</w:t>
      </w:r>
    </w:p>
    <w:p>
      <w:r>
        <w:t xml:space="preserve"> ONU Mujeres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Un libro publicado por el Centro de Capacitación de ONU Mujeres que contiene un artículo de Patricio Dobrée, investigador del Centro de Documentación y Estudios ( CDE) El libro compila un conjunto de ensayos escritos por personas de diferentes países del mundo que</w:t>
      </w:r>
    </w:p>
    <w:p/>
    <w:p/>
    <w:p>
      <w:r>
        <w:rPr>
          <w:rStyle w:val="rStyle"/>
        </w:rPr>
        <w:t xml:space="preserve">Contribuciones 7 - Escenarios políticos de la transición a la democracia (I)</w:t>
      </w:r>
    </w:p>
    <w:p>
      <w:r>
        <w:rPr>
          <w:b/>
        </w:rPr>
        <w:t xml:space="preserve">Autor/es:</w:t>
      </w:r>
    </w:p>
    <w:p>
      <w:r>
        <w:t xml:space="preserve"> Emilio de Ipola Manuel Antonio Garretón Norbert Lechner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Democracia". Las ponencias que siguen a continuación fueron seleccionadas como una muestra representativa de los temas tratados en el curso del seminario - partidos políticos, movimientos sociales, proyecto socialista y cultura democrática - con el objeto de facilitar estudiantes, investigadores y público en general el acceso a este debate.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2026-06-05T05:19:14+00:00</dcterms:created>
  <dcterms:modified xsi:type="dcterms:W3CDTF">2026-06-05T05:19:14+00:00</dcterms:modified>
  <dc:title/>
  <dc:description/>
  <dc:subject/>
  <cp:keywords/>
  <cp:category/>
</cp:coreProperties>
</file>