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Trabajo doméstico remunerado</w:t>
      </w:r>
    </w:p>
    <w:p>
      <w:r>
        <w:rPr>
          <w:b/>
        </w:rPr>
        <w:t xml:space="preserve">Autor/es:</w:t>
      </w:r>
    </w:p>
    <w:p>
      <w:r>
        <w:t xml:space="preserve"> Hugo Valiente Lilian Soto Verónica López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estudios que se presentan a continuación analizan la prevalencia y caracteristicas del servicio doméstico en Paraguay y reflexionan sobre la protección y respeto a los derechos laborales, del marco normativo que lo rige. El objetivo ha sido aportar nuevos conocimientos para fortalecer la capacidad de los actores sociales para proponer y diseñar políticas públicas en beneficio de este sector de trabajadoras.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2026-07-21T18:19:02+00:00</dcterms:created>
  <dcterms:modified xsi:type="dcterms:W3CDTF">2026-07-21T18:19:02+00:00</dcterms:modified>
  <dc:title/>
  <dc:description/>
  <dc:subject/>
  <cp:keywords/>
  <cp:category/>
</cp:coreProperties>
</file>