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Hacia una presencia diferente. Mujeres, organización y feminismo</w:t>
      </w:r>
    </w:p>
    <w:p>
      <w:r>
        <w:rPr>
          <w:b/>
        </w:rPr>
        <w:t xml:space="preserve">Autor/es:</w:t>
      </w:r>
    </w:p>
    <w:p>
      <w:r>
        <w:t xml:space="preserve"> Carmen Echauri Clyde Soto Verónica Torres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Hacia una presencia diferente recoge el trabajo del Grupofem del Área Mujer del CDE sobre las actuales organizaciones de mujeres de Asunción, Paraguay. Durante un año y cuatro meses, las autoras discutieron sobre feminismo en América Latina, recogieron documentos sobre grupos de mujeres en el Paraguay, hicieron entrevistas a exponentes de los grupos asuncenos, debatieron sobre las principales características de esos grupos y se plantearon interrogantes acerca de la relación entre feminismo y las iniciativas femeninas de nuestro país.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2026-07-21T18:20:15+00:00</dcterms:created>
  <dcterms:modified xsi:type="dcterms:W3CDTF">2026-07-21T18:20:15+00:00</dcterms:modified>
  <dc:title/>
  <dc:description/>
  <dc:subject/>
  <cp:keywords/>
  <cp:category/>
</cp:coreProperties>
</file>