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Hacia una presencia diferente. Mujeres, organización y feminismo</w:t>
      </w:r>
    </w:p>
    <w:p>
      <w:r>
        <w:rPr>
          <w:b/>
        </w:rPr>
        <w:t xml:space="preserve">Autor/es:</w:t>
      </w:r>
    </w:p>
    <w:p>
      <w:r>
        <w:t xml:space="preserve"> Carmen Echauri Clyde Soto Verónica Torres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Hacia una presencia diferente recoge el trabajo del Grupofem del Área Mujer del CDE sobre las actuales organizaciones de mujeres de Asunción, Paraguay. Durante un año y cuatro meses, las autoras discutieron sobre feminismo en América Latina, recogieron documentos sobre grupos de mujeres en el Paraguay, hicieron entrevistas a exponentes de los grupos asuncenos, debatieron sobre las principales características de esos grupos y se plantearon interrogantes acerca de la relación entre feminismo y las iniciativas femeninas de nuestro país.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2024-05-11T15:40:05+00:00</dcterms:created>
  <dcterms:modified xsi:type="dcterms:W3CDTF">2024-05-11T15:40:05+00:00</dcterms:modified>
  <dc:title/>
  <dc:description/>
  <dc:subject/>
  <cp:keywords/>
  <cp:category/>
</cp:coreProperties>
</file>