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&lt;&lt;Insuficiencia del sistema de protección ante la violencia de género, doméstica e intrafamiliar&gt;&gt;</w:t>
      </w:r>
    </w:p>
    <w:p>
      <w:r>
        <w:rPr>
          <w:b/>
        </w:rPr>
        <w:t xml:space="preserve">Autor/es:</w:t>
      </w:r>
    </w:p>
    <w:p>
      <w:r>
        <w:t xml:space="preserve"> Coordinadora por los Derechos Humanos del Paraguay (CODEHUPY)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González, M. (2020) "Insuficiencia del sistema de protección ante la violencia de género, doméstica e intrafamiliar" En Codehupy (Ed.), Derechos Humanos en Paraguay 2020. Pág. 141-152 Asunción, Paraguay: Codehupy</w:t>
      </w:r>
    </w:p>
    <w:p/>
    <w:p/>
    <w:p>
      <w:r>
        <w:rPr>
          <w:rStyle w:val="rStyle"/>
        </w:rPr>
        <w:t xml:space="preserve">Derechos de las mujeres &lt;&lt;Qaq qaeca cam nauo'o damasoxo nan yamauo nan shegaxaua,qaq qae'ca lenaxac can deldaye jaqo'o lenatanaquie&gt;&gt;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Derecho de las mujeres en el Informe de CODEHUPY</w:t>
      </w:r>
    </w:p>
    <w:p/>
    <w:p/>
    <w:p>
      <w:r>
        <w:rPr>
          <w:rStyle w:val="rStyle"/>
        </w:rPr>
        <w:t xml:space="preserve">Mujeres, dictadura, resistencia y represión en Paraguay</w:t>
      </w:r>
    </w:p>
    <w:p>
      <w:r>
        <w:rPr>
          <w:b/>
        </w:rPr>
        <w:t xml:space="preserve">Autor/es:</w:t>
      </w:r>
    </w:p>
    <w:p>
      <w:r>
        <w:t xml:space="preserve"> Lilian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publicado en Ksenija, Biblbija, Ana Forcinito y Bernardita Llanos (Eds.). Poner el cuerpo: rescatar y visibilizar las marcas sexuales y de género de los archivos dictatoriales del Cono Sur. Santiago de Chile: Editorial Cuarto Propio. 2017.</w:t>
      </w:r>
    </w:p>
    <w:p/>
    <w:p/>
    <w:p>
      <w:r>
        <w:rPr>
          <w:rStyle w:val="rStyle"/>
        </w:rPr>
        <w:t xml:space="preserve">Presupuestos suficientes, voluntad política y acuerdo social: esenciales para garantizar una vida libre de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¿Cómo se las arreglan para sostener la vida? Prácticas, experiencias y significados del cuidado entre mujeres pobres que viven en el Bañado Sur de Asunción</w:t>
      </w:r>
    </w:p>
    <w:p>
      <w:r>
        <w:rPr>
          <w:b/>
        </w:rPr>
        <w:t xml:space="preserve">Autor/es:</w:t>
      </w:r>
    </w:p>
    <w:p>
      <w:r>
        <w:t xml:space="preserve">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cuidado es una actividad feminizada que engloba aquellas prácticas necesarias para la supervivencia y el bienestar de las personas en lo cotidiano. Para las familias pobres, el cuidado forma parte de las estrategias de subsistencia que despliegan con el fin de lograr</w:t>
      </w:r>
    </w:p>
    <w:p/>
    <w:p/>
    <w:p>
      <w:r>
        <w:rPr>
          <w:rStyle w:val="rStyle"/>
        </w:rPr>
        <w:t xml:space="preserve">La ley sola no basta: El Estado y sus compromisos con el derecho a vivir una vida libre de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de Myrian González Vera del Centro de Documentación y Estudios (CDE) en el Informe Derechos Humanos Paraguay 2017.</w:t>
      </w:r>
    </w:p>
    <w:p/>
    <w:p/>
    <w:p>
      <w:r>
        <w:rPr>
          <w:rStyle w:val="rStyle"/>
        </w:rPr>
        <w:t xml:space="preserve">La igualdad de género en el Estado paraguayo: Los peligros ante las oleadas anti-derechos</w:t>
      </w:r>
    </w:p>
    <w:p>
      <w:r>
        <w:rPr>
          <w:b/>
        </w:rPr>
        <w:t xml:space="preserve">Autor/es:</w:t>
      </w:r>
    </w:p>
    <w:p>
      <w:r>
        <w:t xml:space="preserve"> Coordinadora de Mujeres del Paraguay (CMP) Mirta Moragas Myrian González Rosa Posa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Tem del año. Artículo publicado en Derechos Humanos Paraguay 2017</w:t>
      </w:r>
    </w:p>
    <w:p/>
    <w:p/>
    <w:p>
      <w:r>
        <w:rPr>
          <w:rStyle w:val="rStyle"/>
        </w:rPr>
        <w:t xml:space="preserve">El Proyecto de Ley para proteger a las mujeres contra toda forma de violencia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Una cuestión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Ley integral de protección a las mujeres contra toda forma de violencia, aprobada en el Senado y que se remitirá a la Cámara de Diputados</w:t>
      </w:r>
    </w:p>
    <w:p/>
    <w:p/>
    <w:p>
      <w:r>
        <w:rPr>
          <w:rStyle w:val="rStyle"/>
        </w:rPr>
        <w:t xml:space="preserve">Reflexiones sobre la presencia de mujeres indígenas en el empleo doméstico en Paraguay</w:t>
      </w:r>
    </w:p>
    <w:p>
      <w:r>
        <w:rPr>
          <w:b/>
        </w:rPr>
        <w:t xml:space="preserve">Autor/es:</w:t>
      </w:r>
    </w:p>
    <w:p>
      <w:r>
        <w:t xml:space="preserve"> Fátiima Rodríguez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 Paraguay, la población indígena está conformada por  117.150 personas,  aproximadamente el 1,8% de la población total del país.  El 48,3% de esta población está constituida por mujeres, las cuales en su mayoría tienen menos de 30 años de edad.  Si las mujeres</w:t>
      </w:r>
    </w:p>
    <w:p/>
    <w:p/>
    <w:p>
      <w:r>
        <w:rPr>
          <w:rStyle w:val="rStyle"/>
        </w:rPr>
        <w:t xml:space="preserve">Un Estado violento para las mujeres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Estancamiento o paridad: perspectivas para la participación política de las mujeres en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hecha en el Foro "Más mujeres en más municipios igual más democracia", organizado por la Red de Mujeres Munícipes del Paraguay y realizado en Asunción el 24 de marzo de 2015.</w:t>
      </w:r>
    </w:p>
    <w:p/>
    <w:p/>
    <w:p>
      <w:r>
        <w:rPr>
          <w:rStyle w:val="rStyle"/>
        </w:rPr>
        <w:t xml:space="preserve">Políticas públicas, acceso a la justicia y cumplimiento de las leyes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Migración, cuidados y vulnerabilidad. Una aproximación a la situación de los hogares de origen de trabajadoras domésticas migrantes</w:t>
      </w:r>
    </w:p>
    <w:p>
      <w:r>
        <w:rPr>
          <w:b/>
        </w:rPr>
        <w:t xml:space="preserve">Autor/es:</w:t>
      </w:r>
    </w:p>
    <w:p>
      <w:r>
        <w:t xml:space="preserve">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ponencia de Patricio Dobreé busca identificar cuáles son las consecuencias que tiene la migración de mujeres paraguayas con hijos u otras personas a su cargo en sus hogares de origen y cómo se reconfiguran los trabajos de cuidados después de su partida.</w:t>
      </w:r>
    </w:p>
    <w:p/>
    <w:p/>
    <w:p>
      <w:r>
        <w:rPr>
          <w:rStyle w:val="rStyle"/>
        </w:rPr>
        <w:t xml:space="preserve">Premisas patriarcales sobre el cuerpo y la sexualidad. En la trastienda del tráfico y la trata de mujeres para la explotación sexual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ponencia tiene como objetivo analizar cómo opera el sistema patriarcal para sustentar la producción y reproducción del intercambio forzoso de mujeres como señal extrema de la vigencia de una forma de organización social humana donde aún prevalecen, en términos generales, la dominación masculina y diversos modos de subordinación de las mujeres.</w:t>
      </w:r>
    </w:p>
    <w:p/>
    <w:p/>
    <w:p>
      <w:r>
        <w:rPr>
          <w:rStyle w:val="rStyle"/>
        </w:rPr>
        <w:t xml:space="preserve">La violencia de género se combate con cambios culturales y acceso a la justicia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Voto informado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Voto informado es un portal de Internet que contiene un seguimiento y presentación sistematizada sobre el posicionamiento de actores y sectores políticos acerca de temas relevantes para la democracia. En tiempos de información vertiginosa, una nueva página puede representar apenas un punto más</w:t>
      </w:r>
    </w:p>
    <w:p/>
    <w:p/>
    <w:p>
      <w:r>
        <w:rPr>
          <w:rStyle w:val="rStyle"/>
        </w:rPr>
        <w:t xml:space="preserve">La justicia lenta cobija feminicidios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Asesinato de mujeres o feminicidio: el grado más extremo de la violencia de género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Desafíos de la sociedad civil en la defensa de los derechos humanos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trabajo que desde la sociedad civil organizada en el Paraguay se viene realizando para promover y ampliar el reconocimiento, las garantías, la protección y la vigencia de los derechos humanos, tiene detrás una serie de supuestos que se van construyendo también de manera colectiva, así como desafíos de los que se hacen cargo y frente a los cuales se configura esta presencia en la sociedad. A estas premisas, y a los desafíos que de ella se derivan, se refiere esta presentación. </w:t>
      </w:r>
    </w:p>
    <w:p/>
    <w:p/>
    <w:p>
      <w:r>
        <w:rPr>
          <w:rStyle w:val="rStyle"/>
        </w:rPr>
        <w:t xml:space="preserve">Un nombre propio para una grave forma de explotación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Presentación del libro "La trata interna de niñas, niños y adolescentes con fines de explotación sexual. Características y factores que inciden".</w:t>
      </w:r>
    </w:p>
    <w:p/>
    <w:p/>
    <w:p>
      <w:r>
        <w:rPr>
          <w:rStyle w:val="rStyle"/>
        </w:rPr>
        <w:t xml:space="preserve">Residir y circular con derechos: el caso de las mujeres paraguayas en Argentina.</w:t>
      </w:r>
    </w:p>
    <w:p>
      <w:r>
        <w:rPr>
          <w:b/>
        </w:rPr>
        <w:t xml:space="preserve">Autor/es:</w:t>
      </w:r>
    </w:p>
    <w:p>
      <w:r>
        <w:t xml:space="preserve"> Centro de Documentación y Estudios (CDE)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Artículo sobre las mujeres migrantes paraguayas en Argentina, incluido en el ejemplar de diciembre de 2010 del boletín "Entre Tierras". Grupo de Trabajo sobre Migraciones (GTM).</w:t>
      </w:r>
    </w:p>
    <w:p/>
    <w:p/>
    <w:p>
      <w:r>
        <w:rPr>
          <w:rStyle w:val="rStyle"/>
        </w:rPr>
        <w:t xml:space="preserve">Diez años de la ley contra la violencia doméstica. Avances y desafíos.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La violencia de género. Comprender para erradicar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"VI Encuentro de Mujeres Líderes Iberoamericanas - Agenda Iberoamericana por la Igualdad"
Madrid, 3 - 7 de octubre de 2010. Mesa: Lucha contra la impunidad de la violencia</w:t>
      </w:r>
    </w:p>
    <w:p/>
    <w:p/>
    <w:p>
      <w:r>
        <w:rPr>
          <w:rStyle w:val="rStyle"/>
        </w:rPr>
        <w:t xml:space="preserve">¿Hasta cuándo? Violencia contra las mujeres en el ámbito doméstico</w:t>
      </w:r>
    </w:p>
    <w:p>
      <w:r>
        <w:rPr>
          <w:b/>
        </w:rPr>
        <w:t xml:space="preserve">Autor/es:</w:t>
      </w:r>
    </w:p>
    <w:p>
      <w:r>
        <w:t xml:space="preserve"> Myrian González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/>
      </w:r>
    </w:p>
    <w:p/>
    <w:p/>
    <w:p>
      <w:r>
        <w:rPr>
          <w:rStyle w:val="rStyle"/>
        </w:rPr>
        <w:t xml:space="preserve">Los derechos sexuales en el nuevo tiempo político del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Seminario Internacional "Mujeres y gobiernos progresistas". Facultad Latinoamericana de Ciencias Sociales (FLACSO - Ecuador). Quito, 07, 08 y 09 de septiembre de 2009.</w:t>
      </w:r>
    </w:p>
    <w:p/>
    <w:p/>
    <w:p>
      <w:r>
        <w:rPr>
          <w:rStyle w:val="rStyle"/>
        </w:rPr>
        <w:t xml:space="preserve">FAMILIAS EN TRÁNSITO. Migración y arreglos familiares en Paraguay</w:t>
      </w:r>
    </w:p>
    <w:p>
      <w:r>
        <w:rPr>
          <w:b/>
        </w:rPr>
        <w:t xml:space="preserve">Autor/es:</w:t>
      </w:r>
    </w:p>
    <w:p>
      <w:r>
        <w:t xml:space="preserve"> Centro de Documentación y Estudios (CDE) Patricio Dobrée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la "III Jornada Hemisférica sobre Políticas Migratorias". Facultad Latinoamericana de Ciencias Sociales (FLACSO - Ecuador). Quito, 17, 18 y 19 de septiembre de 2009.</w:t>
      </w:r>
    </w:p>
    <w:p/>
    <w:p/>
    <w:p>
      <w:r>
        <w:rPr>
          <w:rStyle w:val="rStyle"/>
        </w:rPr>
        <w:t xml:space="preserve">Marcas culturales para las mujeres en la sociedad paraguaya</w:t>
      </w:r>
    </w:p>
    <w:p>
      <w:r>
        <w:rPr>
          <w:b/>
        </w:rPr>
        <w:t xml:space="preserve">Autor/es:</w:t>
      </w:r>
    </w:p>
    <w:p>
      <w:r>
        <w:t xml:space="preserve"> Clyde Soto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Artículo/Ponencia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Ponencia presentada en el Primer Foro Internacional del Bicentenario. Asunción, 6 y 7 de agosto de 2009 En esta presentación, Clyde Soto se refiere a &lt;&lt;la necesidad que en Paraguay tenemos de decodificar aquellos núcleos de identidad basados en la negación selectiva 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2026-07-21T15:25:48+00:00</dcterms:created>
  <dcterms:modified xsi:type="dcterms:W3CDTF">2026-07-21T15:25:48+00:00</dcterms:modified>
  <dc:title/>
  <dc:description/>
  <dc:subject/>
  <cp:keywords/>
  <cp:category/>
</cp:coreProperties>
</file>